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4B1798BF" w14:textId="77777777" w:rsidR="00B57137" w:rsidRPr="00B57137" w:rsidRDefault="00B57137" w:rsidP="00B57137">
      <w:pPr>
        <w:spacing w:after="0" w:line="240" w:lineRule="auto"/>
        <w:ind w:firstLine="709"/>
        <w:jc w:val="center"/>
        <w:rPr>
          <w:rFonts w:ascii="Calibri Light" w:hAnsi="Calibri Light" w:cs="Calibri Light"/>
          <w:b/>
          <w:bCs/>
        </w:rPr>
        <w:sectPr w:rsidR="00B57137" w:rsidRPr="00B57137" w:rsidSect="00C456A9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634BB053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lastRenderedPageBreak/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2B367CD3" w14:textId="77777777" w:rsidR="00B57137" w:rsidRPr="00E46D55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  <w:color w:val="000000" w:themeColor="text1"/>
        </w:rPr>
      </w:pPr>
      <w:bookmarkStart w:id="1" w:name="_heading=h.3rdcrjn" w:colFirst="0" w:colLast="0"/>
      <w:bookmarkEnd w:id="1"/>
      <w:r w:rsidRPr="00E46D55">
        <w:rPr>
          <w:rFonts w:ascii="Calibri Light" w:eastAsia="Arial" w:hAnsi="Calibri Light" w:cs="Calibri Light"/>
          <w:color w:val="000000" w:themeColor="text1"/>
        </w:rPr>
        <w:t>1. Perkantysis subjektas nereikalauja, kad tiekėjai laikytųsi kokybės vadybos sistemos ir (arba) aplinkos apsaugos vadybos sistemos standartų.</w:t>
      </w:r>
    </w:p>
    <w:p w14:paraId="48121A95" w14:textId="17EA5719" w:rsidR="00DB11A9" w:rsidRPr="00E46D55" w:rsidRDefault="00B57137" w:rsidP="00E46D55">
      <w:pPr>
        <w:tabs>
          <w:tab w:val="left" w:pos="567"/>
        </w:tabs>
        <w:spacing w:after="0" w:line="240" w:lineRule="auto"/>
        <w:ind w:firstLine="709"/>
        <w:jc w:val="both"/>
        <w:rPr>
          <w:rFonts w:ascii="Calibri Light" w:hAnsi="Calibri Light" w:cs="Calibri Light"/>
          <w:color w:val="000000" w:themeColor="text1"/>
        </w:rPr>
      </w:pPr>
      <w:r w:rsidRPr="00E46D55">
        <w:rPr>
          <w:rFonts w:ascii="Calibri Light" w:eastAsia="Arial" w:hAnsi="Calibri Light" w:cs="Calibri Light"/>
          <w:i/>
          <w:color w:val="000000" w:themeColor="text1"/>
        </w:rPr>
        <w:tab/>
      </w:r>
    </w:p>
    <w:sectPr w:rsidR="00DB11A9" w:rsidRPr="00E46D55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A7B76"/>
    <w:rsid w:val="004D2140"/>
    <w:rsid w:val="004E0407"/>
    <w:rsid w:val="006E05C4"/>
    <w:rsid w:val="008F3938"/>
    <w:rsid w:val="00B57137"/>
    <w:rsid w:val="00C24618"/>
    <w:rsid w:val="00C456A9"/>
    <w:rsid w:val="00C50014"/>
    <w:rsid w:val="00C512A7"/>
    <w:rsid w:val="00C663B5"/>
    <w:rsid w:val="00D7539B"/>
    <w:rsid w:val="00DB11A9"/>
    <w:rsid w:val="00E46D55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387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2025-05-20T10:28:00Z</dcterms:modified>
</cp:coreProperties>
</file>